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25050D" w:rsidRPr="0025050D" w:rsidTr="0025050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25050D" w:rsidRPr="0025050D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25050D" w:rsidRPr="0025050D" w:rsidRDefault="0025050D" w:rsidP="0025050D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CO"/>
                    </w:rPr>
                  </w:pPr>
                  <w:r w:rsidRPr="0025050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CO"/>
                    </w:rPr>
                    <w:t>Destrezas de Trabajo Colaborativas: : EN PREESCOLAR</w:t>
                  </w:r>
                </w:p>
                <w:p w:rsidR="0025050D" w:rsidRPr="0025050D" w:rsidRDefault="0025050D" w:rsidP="00250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250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25050D" w:rsidRPr="0025050D" w:rsidRDefault="0025050D" w:rsidP="0025050D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250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 xml:space="preserve">Nombre del maestro/a: </w:t>
                  </w:r>
                  <w:r w:rsidRPr="002505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CO"/>
                    </w:rPr>
                    <w:t>Sr. VALLEJO BUSTAMANTE</w:t>
                  </w:r>
                  <w:r w:rsidRPr="00250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 xml:space="preserve"> </w:t>
                  </w:r>
                  <w:r w:rsidRPr="00250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br/>
                  </w:r>
                  <w:r w:rsidRPr="00250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br/>
                  </w:r>
                  <w:r w:rsidRPr="00250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br/>
                    <w:t xml:space="preserve">Nombre del estudiante:     ________________________________________ </w:t>
                  </w:r>
                </w:p>
              </w:tc>
            </w:tr>
          </w:tbl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25050D" w:rsidRPr="0025050D" w:rsidRDefault="0025050D" w:rsidP="00250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0"/>
        <w:gridCol w:w="1834"/>
        <w:gridCol w:w="1834"/>
        <w:gridCol w:w="1834"/>
        <w:gridCol w:w="1848"/>
      </w:tblGrid>
      <w:tr w:rsidR="0025050D" w:rsidRPr="0025050D" w:rsidTr="00B817E0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5050D" w:rsidRPr="0025050D" w:rsidRDefault="0025050D" w:rsidP="00250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CATEGORY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SUPERIOR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ALTO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BASICO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BAJO </w:t>
            </w:r>
          </w:p>
        </w:tc>
      </w:tr>
      <w:tr w:rsidR="0025050D" w:rsidRPr="0025050D" w:rsidTr="00B817E0">
        <w:trPr>
          <w:trHeight w:val="350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Trabajando con Otros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Casi siempre escucha, comparte y apoya el esfuerzo de otros. Trata de mantener la unión de los miembros trabajando en grupo. </w:t>
            </w: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66C64" wp14:editId="6AC8E43C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13335</wp:posOffset>
                      </wp:positionV>
                      <wp:extent cx="257175" cy="152400"/>
                      <wp:effectExtent l="0" t="0" r="28575" b="1905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32.3pt;margin-top:1.05pt;width:20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Usualmente escucha, comparte y apoya el esfuerzo de otros. No causa \"problemas\" en el grupo.</w:t>
            </w: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</w:t>
            </w: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7E8BC92" wp14:editId="769700BB">
                  <wp:extent cx="280670" cy="176530"/>
                  <wp:effectExtent l="0" t="0" r="508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</w:p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 veces escucha, comparte y apoya el esfuerzo de otros, pero algunas veces no es un buen miembro del grupo. </w:t>
            </w: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A040204" wp14:editId="26CE2580">
                  <wp:extent cx="280670" cy="176530"/>
                  <wp:effectExtent l="0" t="0" r="508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Raramente escucha, comparte y apoya el esfuerzo de otros. Frecuentemente no es un buen miembro del grupo. </w:t>
            </w:r>
          </w:p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D81755E" wp14:editId="7A807721">
                  <wp:extent cx="280670" cy="176530"/>
                  <wp:effectExtent l="0" t="0" r="508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50D" w:rsidRPr="0025050D" w:rsidTr="00B817E0">
        <w:trPr>
          <w:trHeight w:val="150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Actitud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E0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Nunca critica públicamente el proyecto o el trabajo de otros. Siempre tiene una actitud positiva hacia el trabajo.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r w:rsidR="0025050D"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</w:p>
          <w:p w:rsidR="0025050D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8435C0C" wp14:editId="2B2F1BF1">
                  <wp:extent cx="280670" cy="176530"/>
                  <wp:effectExtent l="0" t="0" r="508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Rara vez critica públicamente el proyecto o el trabajo de otros. A menudo tiene una actitud positiva hacia el trabajo.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94FAF63" wp14:editId="110843B5">
                  <wp:extent cx="280670" cy="176530"/>
                  <wp:effectExtent l="0" t="0" r="508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E0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Ocasionalmente critica en público el proyecto o el trabajo de otros miembros </w:t>
            </w:r>
            <w:proofErr w:type="spellStart"/>
            <w:proofErr w:type="gramStart"/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 el</w:t>
            </w:r>
            <w:proofErr w:type="spellEnd"/>
            <w:proofErr w:type="gramEnd"/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grupo. Tiene una actitud positiva hacia el trabajo.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  <w:r w:rsidR="0025050D"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</w:p>
          <w:p w:rsidR="0025050D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51A28F6" wp14:editId="57A20D4E">
                  <wp:extent cx="276225" cy="17145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4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Con frecuencia critica en público el proyecto o el trabajo de otros miembros </w:t>
            </w:r>
            <w:proofErr w:type="spellStart"/>
            <w:proofErr w:type="gramStart"/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de el</w:t>
            </w:r>
            <w:proofErr w:type="spellEnd"/>
            <w:proofErr w:type="gramEnd"/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grupo. A menudo tiene una actitud positiva hacia el trabajo.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EE53C0E" wp14:editId="3B3DD34E">
                  <wp:extent cx="280670" cy="176530"/>
                  <wp:effectExtent l="0" t="0" r="508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5050D" w:rsidRPr="0025050D" w:rsidTr="00B817E0">
        <w:trPr>
          <w:trHeight w:val="150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Contribuciones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E0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Proporciona siempre ideas útiles cuando participa en el grupo y en la discusión en clase. Es un líder definido que </w:t>
            </w:r>
          </w:p>
          <w:p w:rsid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Contribuye</w:t>
            </w:r>
            <w:r w:rsidR="0025050D"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con mucho esfuerzo.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1D6ECC0" wp14:editId="1D4541AB">
                  <wp:extent cx="280670" cy="176530"/>
                  <wp:effectExtent l="0" t="0" r="508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Por lo general, proporciona ideas útiles cuando participa en el grupo y en la discusión en clase. Un miembro fuerte </w:t>
            </w: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del grupo que se esfuerza.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4F4EE47" wp14:editId="4365D343">
                  <wp:extent cx="280670" cy="176530"/>
                  <wp:effectExtent l="0" t="0" r="508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Algunas veces proporciona ideas útiles cuando participa en el grupo y en la discusión en clase. Un miembro </w:t>
            </w: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satisfactorio del grupo que hace lo que se le pide.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669765" wp14:editId="5ECAC04D">
                  <wp:extent cx="280670" cy="176530"/>
                  <wp:effectExtent l="0" t="0" r="508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Rara vez proporciona ideas útiles cuando participa en el grupo y en la discusión en clase. Puede rehusarse a </w:t>
            </w: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participar.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340362C" wp14:editId="716AF48C">
                  <wp:extent cx="280670" cy="176530"/>
                  <wp:effectExtent l="0" t="0" r="508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50D" w:rsidRPr="0025050D" w:rsidTr="00B817E0">
        <w:trPr>
          <w:trHeight w:val="150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Manejo del Tiempo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Utiliza bien el tiempo durante todo el proyecto para asegurar que las cosas estén hechas a tiempo. El grupo no tiene que ajustar la fecha límite o trabajar en las responsabilidades por la demora de esta persona.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0F29F15" wp14:editId="16CDB356">
                  <wp:extent cx="280670" cy="176530"/>
                  <wp:effectExtent l="0" t="0" r="508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Utiliza bien el tiempo durante todo el proyecto, pero pudo haberse demorado en un aspecto. El grupo no tiene que ajustar la fecha límite o trabajar en las responsabilidades por la demora de esta persona.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C65A163" wp14:editId="11ED472F">
                  <wp:extent cx="280670" cy="176530"/>
                  <wp:effectExtent l="0" t="0" r="508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Tiende a demorarse, pero siempre tiene las cosas hechas para la fecha límite. El grupo no tiene que ajustar la fecha límite o trabajar en las responsabilidades por la demora de esta persona.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6D07F0F" wp14:editId="17A74A01">
                  <wp:extent cx="280670" cy="176530"/>
                  <wp:effectExtent l="0" t="0" r="508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E0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Rara vez tiene las cosas hechas para la fecha límite y el grupo ha tenido que ajustar la fecha límite o trabajar en las responsabilidades de esta persona porque el tiempo ha sido manejado inadecuadamente.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</w:t>
            </w:r>
            <w:r w:rsidR="0025050D"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8B301C9">
                  <wp:extent cx="280670" cy="176530"/>
                  <wp:effectExtent l="0" t="0" r="508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50D" w:rsidRPr="0025050D" w:rsidTr="00B817E0">
        <w:trPr>
          <w:trHeight w:val="150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Control de la Eficacia del Grupo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Repetidamente controla la eficacia del grupo y hace sugerencias para que sea más efectivo.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69A9DD5">
                  <wp:extent cx="280670" cy="176530"/>
                  <wp:effectExtent l="0" t="0" r="508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Repetidamente controla la eficacia del grupo y trabaja para que el grupo sea más efectivo.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802B68">
                  <wp:extent cx="280670" cy="176530"/>
                  <wp:effectExtent l="0" t="0" r="508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Ocasionalmente controla la eficacia del grupo y trabaja para que sea más efectivo.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3CC3E37">
                  <wp:extent cx="280670" cy="176530"/>
                  <wp:effectExtent l="0" t="0" r="508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Rara vez controla la eficacia del grupo y no trabaja para que éste sea más efectivo.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1C86DD2">
                  <wp:extent cx="280670" cy="176530"/>
                  <wp:effectExtent l="0" t="0" r="508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50D" w:rsidRPr="0025050D" w:rsidTr="00B817E0">
        <w:trPr>
          <w:trHeight w:val="150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Calidad del Trabajo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Proporciona trabajo de la más alta calidad.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187A722">
                  <wp:extent cx="280670" cy="176530"/>
                  <wp:effectExtent l="0" t="0" r="508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Proporciona trabajo de calidad.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BB091BB">
                  <wp:extent cx="280670" cy="176530"/>
                  <wp:effectExtent l="0" t="0" r="508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Proporciona trabajo que, ocasionalmente, necesita ser comprobado o rehecho por otros miembros del grupo para asegurar su calidad.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6BE8FDE">
                  <wp:extent cx="280670" cy="176530"/>
                  <wp:effectExtent l="0" t="0" r="508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Proporciona trabajo que, por lo general, necesita ser comprobado o rehecho por otros para asegurar su calidad.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7FE407A">
                  <wp:extent cx="280670" cy="176530"/>
                  <wp:effectExtent l="0" t="0" r="508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50D" w:rsidRPr="0025050D" w:rsidTr="00B817E0">
        <w:trPr>
          <w:trHeight w:val="1500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P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 xml:space="preserve">Preparación 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E0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Trae el material necesario a clase y siempre está listo para trabajar.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5050D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 </w:t>
            </w:r>
            <w:r w:rsidR="0025050D"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A3B52FD">
                  <wp:extent cx="280670" cy="176530"/>
                  <wp:effectExtent l="0" t="0" r="508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Casi siempre trae el material necesario a clase y está listo para trabajar.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744FCFF">
                  <wp:extent cx="280670" cy="176530"/>
                  <wp:effectExtent l="0" t="0" r="508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Casi siempre trae el material necesario, pero algunas veces necesita instalarse y se pone a trabajar.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1F87A4D">
                  <wp:extent cx="280670" cy="176530"/>
                  <wp:effectExtent l="0" t="0" r="508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050D" w:rsidRDefault="0025050D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050D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A menudo olvida el material necesario o no está listo para trabajar. </w:t>
            </w: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817E0" w:rsidRPr="0025050D" w:rsidRDefault="00B817E0" w:rsidP="0025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DF2E5A3">
                  <wp:extent cx="280670" cy="176530"/>
                  <wp:effectExtent l="0" t="0" r="508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50D" w:rsidRPr="0025050D" w:rsidRDefault="0025050D" w:rsidP="00250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25050D" w:rsidRPr="0025050D" w:rsidRDefault="0025050D" w:rsidP="00250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5050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Fecha de creación: </w:t>
      </w:r>
      <w:proofErr w:type="spellStart"/>
      <w:r w:rsidRPr="0025050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Sep</w:t>
      </w:r>
      <w:proofErr w:type="spellEnd"/>
      <w:r w:rsidRPr="0025050D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26, 2012 07:33 pm (UTC)</w:t>
      </w:r>
      <w:r w:rsidRPr="0025050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1B12B7" w:rsidRDefault="001B12B7"/>
    <w:sectPr w:rsidR="001B12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0D"/>
    <w:rsid w:val="001B12B7"/>
    <w:rsid w:val="0025050D"/>
    <w:rsid w:val="00B817E0"/>
    <w:rsid w:val="00E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2012-09-26T20:22:00Z</dcterms:created>
  <dcterms:modified xsi:type="dcterms:W3CDTF">2012-09-26T20:22:00Z</dcterms:modified>
</cp:coreProperties>
</file>